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9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В </w:t>
      </w:r>
      <w:r>
        <w:rPr>
          <w:rFonts w:ascii="Times New Roman" w:hAnsi="Times New Roman" w:cs="Times New Roman"/>
          <w:b/>
          <w:sz w:val="20"/>
        </w:rPr>
        <w:t>_____________________________________________________</w:t>
      </w:r>
    </w:p>
    <w:p w:rsidR="00E20B59" w:rsidRPr="0055374D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  <w:vertAlign w:val="superscript"/>
        </w:rPr>
        <w:t xml:space="preserve">                                                                (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 xml:space="preserve">название </w:t>
      </w:r>
      <w:r>
        <w:rPr>
          <w:rFonts w:ascii="Times New Roman" w:hAnsi="Times New Roman" w:cs="Times New Roman"/>
          <w:b/>
          <w:sz w:val="20"/>
          <w:vertAlign w:val="superscript"/>
        </w:rPr>
        <w:t>управы</w:t>
      </w:r>
      <w:r>
        <w:rPr>
          <w:rFonts w:ascii="Times New Roman" w:hAnsi="Times New Roman" w:cs="Times New Roman"/>
          <w:b/>
          <w:sz w:val="20"/>
          <w:vertAlign w:val="superscript"/>
        </w:rPr>
        <w:t>)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 xml:space="preserve"> </w:t>
      </w:r>
    </w:p>
    <w:p w:rsidR="00E20B59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Адрес: </w:t>
      </w:r>
    </w:p>
    <w:p w:rsidR="00E20B59" w:rsidRPr="009F4315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</w:p>
    <w:p w:rsidR="00E20B59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</w:p>
    <w:p w:rsidR="00E20B59" w:rsidRPr="003F214E" w:rsidRDefault="00E20B59" w:rsidP="00E20B59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 xml:space="preserve">серия ______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>
        <w:rPr>
          <w:rFonts w:ascii="Times New Roman" w:hAnsi="Times New Roman" w:cs="Times New Roman"/>
          <w:sz w:val="19"/>
          <w:szCs w:val="19"/>
        </w:rPr>
        <w:t>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>
        <w:rPr>
          <w:rFonts w:ascii="Times New Roman" w:hAnsi="Times New Roman" w:cs="Times New Roman"/>
          <w:sz w:val="19"/>
          <w:szCs w:val="19"/>
        </w:rPr>
        <w:t>____-_____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>
        <w:rPr>
          <w:rFonts w:ascii="Times New Roman" w:hAnsi="Times New Roman" w:cs="Times New Roman"/>
          <w:sz w:val="19"/>
          <w:szCs w:val="19"/>
        </w:rPr>
        <w:t>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 по адресу: </w:t>
      </w:r>
    </w:p>
    <w:p w:rsidR="00E20B59" w:rsidRDefault="00E20B59" w:rsidP="00E20B59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E20B59" w:rsidRDefault="00E20B59" w:rsidP="00E20B59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>
        <w:rPr>
          <w:rFonts w:ascii="Times New Roman" w:hAnsi="Times New Roman" w:cs="Times New Roman"/>
          <w:i/>
          <w:sz w:val="19"/>
          <w:szCs w:val="19"/>
        </w:rPr>
        <w:t>__________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 w:rsidRPr="003F214E">
        <w:rPr>
          <w:rFonts w:ascii="Times New Roman" w:hAnsi="Times New Roman" w:cs="Times New Roman"/>
          <w:i/>
          <w:sz w:val="19"/>
          <w:szCs w:val="19"/>
        </w:rPr>
        <w:t>г</w:t>
      </w:r>
      <w:proofErr w:type="gramEnd"/>
      <w:r w:rsidRPr="003F214E">
        <w:rPr>
          <w:rFonts w:ascii="Times New Roman" w:hAnsi="Times New Roman" w:cs="Times New Roman"/>
          <w:i/>
          <w:sz w:val="19"/>
          <w:szCs w:val="19"/>
        </w:rPr>
        <w:t>.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027B8D" w:rsidRPr="00BF541E" w:rsidRDefault="00543D95" w:rsidP="00310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541E">
        <w:rPr>
          <w:rFonts w:ascii="Times New Roman" w:hAnsi="Times New Roman" w:cs="Times New Roman"/>
          <w:b/>
          <w:sz w:val="20"/>
          <w:szCs w:val="20"/>
        </w:rPr>
        <w:t>О</w:t>
      </w:r>
      <w:r w:rsidR="00BF541E">
        <w:rPr>
          <w:rFonts w:ascii="Times New Roman" w:hAnsi="Times New Roman" w:cs="Times New Roman"/>
          <w:b/>
          <w:sz w:val="20"/>
          <w:szCs w:val="20"/>
        </w:rPr>
        <w:t>БРАЩЕНИЕ</w:t>
      </w:r>
    </w:p>
    <w:p w:rsidR="00F40726" w:rsidRPr="00BF541E" w:rsidRDefault="00F40726" w:rsidP="00F407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п. 2.7.17 и 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2.7.18 Приложения 2 к постановлению Правительств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Москвы «О полномочиях территориальных органов исполнительной власти города Москвы» от 24 февраля 2010 г. N 157-ПП 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по тексту - Постановление) 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управа района организует работу районной комиссии по предупреждению и ликвидации чрезвычайных ситуаций и обеспечению пожарной безопасности и в установленном порядке принимает меры по обеспечению безопасности населения при стихийных бедствиях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авариях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, пожарах, ликвидации последствий чрезвычайных ситуаций на территории района.</w:t>
      </w:r>
    </w:p>
    <w:p w:rsidR="00F40726" w:rsidRPr="00BF541E" w:rsidRDefault="00903760" w:rsidP="009037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2.8.7 Постановления в порядке, установленном законодательством Российской Федерации, правовыми актами города Москвы, управа района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BF541E" w:rsidRPr="00BF541E" w:rsidRDefault="00BF541E" w:rsidP="00BF54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</w:t>
      </w: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BF541E" w:rsidRPr="00BF541E" w:rsidRDefault="00BF541E" w:rsidP="00BF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BF541E" w:rsidRPr="00BF541E" w:rsidRDefault="00BF541E" w:rsidP="00BF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0B59" w:rsidRPr="00B935D1" w:rsidRDefault="00E20B59" w:rsidP="00E2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_________________________________», расположенного по адресу:______________________________________________________________________________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>
        <w:rPr>
          <w:rFonts w:ascii="Times New Roman" w:hAnsi="Times New Roman" w:cs="Times New Roman"/>
          <w:sz w:val="19"/>
          <w:szCs w:val="19"/>
        </w:rPr>
        <w:t>_________________________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«___________________________»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>
        <w:rPr>
          <w:rFonts w:ascii="Times New Roman" w:hAnsi="Times New Roman" w:cs="Times New Roman"/>
          <w:sz w:val="19"/>
          <w:szCs w:val="19"/>
        </w:rPr>
        <w:t>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E20B59" w:rsidRPr="00B935D1" w:rsidRDefault="00E20B59" w:rsidP="00E2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E20B59" w:rsidRPr="00B935D1" w:rsidRDefault="00E20B59" w:rsidP="00E2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E20B59" w:rsidRPr="00077F76" w:rsidRDefault="00E20B59" w:rsidP="00E2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20B59" w:rsidRDefault="00E20B59" w:rsidP="00E20B59">
      <w:pPr>
        <w:spacing w:line="240" w:lineRule="auto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информации, в указанном здании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  <w:r w:rsidRPr="00FD3C4A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(</w:t>
      </w:r>
      <w:r w:rsidRP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указать нарушения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)</w:t>
      </w:r>
    </w:p>
    <w:p w:rsidR="00E20B59" w:rsidRPr="00B935D1" w:rsidRDefault="00E20B59" w:rsidP="00E20B59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E20B59" w:rsidRPr="00B935D1" w:rsidRDefault="00E20B59" w:rsidP="00E20B5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E20B59" w:rsidRPr="00B935D1" w:rsidRDefault="00E20B59" w:rsidP="00E20B5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E20B59" w:rsidRPr="00B935D1" w:rsidRDefault="00E20B59" w:rsidP="00E20B5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E20B59" w:rsidRPr="00B935D1" w:rsidRDefault="00E20B59" w:rsidP="00E20B5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E20B59" w:rsidRPr="00B935D1" w:rsidRDefault="00E20B59" w:rsidP="00E20B5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E20B59" w:rsidRPr="00B935D1" w:rsidRDefault="00E20B59" w:rsidP="00E20B5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E20B59" w:rsidRPr="00B935D1" w:rsidRDefault="00E20B59" w:rsidP="00E20B59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r w:rsidRP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_______________________________.</w:t>
      </w:r>
    </w:p>
    <w:p w:rsidR="00E20B59" w:rsidRDefault="00E20B59" w:rsidP="00E20B59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310AFA" w:rsidRPr="00E20B59" w:rsidRDefault="00E20B59" w:rsidP="00E20B59">
      <w:pPr>
        <w:spacing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/________</w:t>
      </w:r>
      <w:bookmarkStart w:id="0" w:name="_GoBack"/>
      <w:bookmarkEnd w:id="0"/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______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310AFA" w:rsidRPr="00E20B59" w:rsidSect="00E20B59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50" w:rsidRDefault="00926350" w:rsidP="00926350">
      <w:pPr>
        <w:spacing w:after="0" w:line="240" w:lineRule="auto"/>
      </w:pPr>
      <w:r>
        <w:separator/>
      </w:r>
    </w:p>
  </w:endnote>
  <w:end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50" w:rsidRDefault="00926350" w:rsidP="00926350">
      <w:pPr>
        <w:spacing w:after="0" w:line="240" w:lineRule="auto"/>
      </w:pPr>
      <w:r>
        <w:separator/>
      </w:r>
    </w:p>
  </w:footnote>
  <w:foot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975"/>
    <w:multiLevelType w:val="hybridMultilevel"/>
    <w:tmpl w:val="1AF4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5"/>
    <w:rsid w:val="00027B8D"/>
    <w:rsid w:val="000536A3"/>
    <w:rsid w:val="000A6B49"/>
    <w:rsid w:val="000F6E5B"/>
    <w:rsid w:val="00121A15"/>
    <w:rsid w:val="00310AFA"/>
    <w:rsid w:val="003E3048"/>
    <w:rsid w:val="00543D95"/>
    <w:rsid w:val="00644440"/>
    <w:rsid w:val="00737C05"/>
    <w:rsid w:val="007926BC"/>
    <w:rsid w:val="007A7973"/>
    <w:rsid w:val="00903760"/>
    <w:rsid w:val="00926350"/>
    <w:rsid w:val="009F0AFE"/>
    <w:rsid w:val="009F3E6A"/>
    <w:rsid w:val="00AE1E64"/>
    <w:rsid w:val="00BF541E"/>
    <w:rsid w:val="00DA0778"/>
    <w:rsid w:val="00E20B59"/>
    <w:rsid w:val="00EF2D79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473A-1DD3-449C-A390-F7EB7333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5</cp:revision>
  <dcterms:created xsi:type="dcterms:W3CDTF">2018-03-28T15:20:00Z</dcterms:created>
  <dcterms:modified xsi:type="dcterms:W3CDTF">2018-03-29T08:14:00Z</dcterms:modified>
</cp:coreProperties>
</file>